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5584" w:rsidRPr="00836F71" w:rsidRDefault="007B5584" w:rsidP="007B558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b/>
          <w:bCs/>
          <w:color w:val="484C51"/>
          <w:sz w:val="24"/>
          <w:szCs w:val="24"/>
          <w:lang w:eastAsia="ru-RU"/>
        </w:rPr>
        <w:t>Проходит жизнь, усилив свой разбег.</w:t>
      </w: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br/>
      </w:r>
      <w:r w:rsidRPr="00836F71">
        <w:rPr>
          <w:rFonts w:ascii="Times New Roman" w:eastAsia="Times New Roman" w:hAnsi="Times New Roman" w:cs="Times New Roman"/>
          <w:b/>
          <w:bCs/>
          <w:color w:val="484C51"/>
          <w:sz w:val="24"/>
          <w:szCs w:val="24"/>
          <w:lang w:eastAsia="ru-RU"/>
        </w:rPr>
        <w:t>Восходит солнце каждым утром ранним.</w:t>
      </w: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br/>
      </w:r>
      <w:r w:rsidRPr="00836F71">
        <w:rPr>
          <w:rFonts w:ascii="Times New Roman" w:eastAsia="Times New Roman" w:hAnsi="Times New Roman" w:cs="Times New Roman"/>
          <w:b/>
          <w:bCs/>
          <w:color w:val="484C51"/>
          <w:sz w:val="24"/>
          <w:szCs w:val="24"/>
          <w:lang w:eastAsia="ru-RU"/>
        </w:rPr>
        <w:t>Но раз в году пусть каждый человек</w:t>
      </w:r>
      <w:proofErr w:type="gramStart"/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br/>
      </w:r>
      <w:r w:rsidRPr="00836F71">
        <w:rPr>
          <w:rFonts w:ascii="Times New Roman" w:eastAsia="Times New Roman" w:hAnsi="Times New Roman" w:cs="Times New Roman"/>
          <w:b/>
          <w:bCs/>
          <w:color w:val="484C51"/>
          <w:sz w:val="24"/>
          <w:szCs w:val="24"/>
          <w:lang w:eastAsia="ru-RU"/>
        </w:rPr>
        <w:t>В</w:t>
      </w:r>
      <w:proofErr w:type="gramEnd"/>
      <w:r w:rsidRPr="00836F71">
        <w:rPr>
          <w:rFonts w:ascii="Times New Roman" w:eastAsia="Times New Roman" w:hAnsi="Times New Roman" w:cs="Times New Roman"/>
          <w:b/>
          <w:bCs/>
          <w:color w:val="484C51"/>
          <w:sz w:val="24"/>
          <w:szCs w:val="24"/>
          <w:lang w:eastAsia="ru-RU"/>
        </w:rPr>
        <w:t xml:space="preserve"> огромном мире вспомнит о Беслане…</w:t>
      </w:r>
    </w:p>
    <w:p w:rsidR="007B5584" w:rsidRPr="00836F71" w:rsidRDefault="007B5584" w:rsidP="007B5584">
      <w:pPr>
        <w:spacing w:after="150" w:line="240" w:lineRule="auto"/>
        <w:jc w:val="right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 </w:t>
      </w:r>
    </w:p>
    <w:p w:rsidR="007B5584" w:rsidRPr="00836F71" w:rsidRDefault="007B5584" w:rsidP="007B5584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    3 сентября в России отмечается День солидарности в борьбе с терроризмом. Эта памятная дата установлена федеральным законом «О днях воинской славы России» от 6 июля 2005 года. Она связана с трагическими событиями в Беслане. В этот день, по всей стране проходят памятные мероприятия, 10-ой годовщине трагических событий в Беслане посвящены классные часы в школах.</w:t>
      </w:r>
    </w:p>
    <w:p w:rsidR="007B5584" w:rsidRPr="00836F71" w:rsidRDefault="007B5584" w:rsidP="007B5584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    Беслан</w:t>
      </w:r>
      <w:proofErr w:type="gramStart"/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…  Э</w:t>
      </w:r>
      <w:proofErr w:type="gramEnd"/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то слово с волнением слышит каждый, кто помнит теракт, произошедший 1 сентября 2004 года.  В  день, когда 895 учеников собралась вместе, чтобы отправиться вместе со своими учителями в страну знаний. 186 из них больше так и не сели за школьные парты...</w:t>
      </w:r>
    </w:p>
    <w:p w:rsidR="007B5584" w:rsidRPr="00836F71" w:rsidRDefault="007B5584" w:rsidP="007B5584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    Классные  часы, минута молчания  и  акция «Мы за мир!»,   проведенные в  нашей школе 3 сентября - это желание научить детей беречь мир,  любить жизнь,  ценить свою семью,  уметь дружить и сострадать, вызвать осуждение к действиям террористов.</w:t>
      </w:r>
    </w:p>
    <w:p w:rsidR="007B5584" w:rsidRPr="00836F71" w:rsidRDefault="007B5584" w:rsidP="007B5584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   И не ради красивых слов мы говорим о необходимости уважения культурных особенностей всех народов, населяющих Россию. Только толерантность и взаимоуважение позволят предупредить разрастание терроризма.</w:t>
      </w:r>
    </w:p>
    <w:p w:rsidR="007B5584" w:rsidRPr="00836F71" w:rsidRDefault="007B5584" w:rsidP="007B5584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    Горе  не имеет национальных и религиозных различий. Ведь чужой беды не бывает…</w:t>
      </w:r>
    </w:p>
    <w:p w:rsidR="007B5584" w:rsidRPr="00836F71" w:rsidRDefault="007B5584" w:rsidP="007B5584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 </w:t>
      </w:r>
    </w:p>
    <w:p w:rsidR="007B5584" w:rsidRPr="00836F71" w:rsidRDefault="007B5584" w:rsidP="007B5584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Социально-психологическая служба и </w:t>
      </w:r>
      <w:proofErr w:type="spellStart"/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страшая</w:t>
      </w:r>
      <w:proofErr w:type="spellEnd"/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 xml:space="preserve"> вожатая школы № 1015, </w:t>
      </w:r>
    </w:p>
    <w:p w:rsidR="00C13075" w:rsidRPr="00836F71" w:rsidRDefault="007B5584" w:rsidP="00836F71">
      <w:pPr>
        <w:spacing w:after="150" w:line="240" w:lineRule="auto"/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</w:pPr>
      <w:r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Структурное подразделение общего обра</w:t>
      </w:r>
      <w:r w:rsidR="00836F71" w:rsidRPr="00836F71">
        <w:rPr>
          <w:rFonts w:ascii="Times New Roman" w:eastAsia="Times New Roman" w:hAnsi="Times New Roman" w:cs="Times New Roman"/>
          <w:color w:val="484C51"/>
          <w:sz w:val="24"/>
          <w:szCs w:val="24"/>
          <w:lang w:eastAsia="ru-RU"/>
        </w:rPr>
        <w:t>зования № 5.</w:t>
      </w:r>
      <w:r w:rsidR="00836F71"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08206" cy="3105150"/>
            <wp:effectExtent l="19050" t="0" r="0" b="0"/>
            <wp:docPr id="10" name="Рисунок 0" descr="1jpg_9568169_1370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jpg_9568169_137076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8206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F71" w:rsidRPr="00836F71" w:rsidRDefault="00836F71">
      <w:pPr>
        <w:rPr>
          <w:rFonts w:ascii="Times New Roman" w:hAnsi="Times New Roman" w:cs="Times New Roman"/>
          <w:sz w:val="24"/>
          <w:szCs w:val="24"/>
        </w:rPr>
      </w:pP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874536" cy="2905125"/>
            <wp:effectExtent l="19050" t="0" r="0" b="0"/>
            <wp:docPr id="2" name="Рисунок 1" descr="2jpg_1954070_13707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jpg_1954070_1370762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5111" cy="291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7224" cy="2933700"/>
            <wp:effectExtent l="19050" t="0" r="0" b="0"/>
            <wp:docPr id="3" name="Рисунок 2" descr="3jpg_3434185_13707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jpg_3434185_137076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1494" cy="2936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38625" cy="3181274"/>
            <wp:effectExtent l="19050" t="0" r="9525" b="0"/>
            <wp:docPr id="4" name="Рисунок 3" descr="4jpg_4389038_13707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jpg_4389038_137076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240" cy="318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2880064"/>
            <wp:effectExtent l="19050" t="0" r="0" b="0"/>
            <wp:docPr id="5" name="Рисунок 4" descr="5jpg_2799876_13707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jpg_2799876_137076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0834" cy="288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22776" cy="2562225"/>
            <wp:effectExtent l="19050" t="0" r="0" b="0"/>
            <wp:docPr id="6" name="Рисунок 5" descr="6jpg_4045209_13707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jpg_4045209_1370763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603" cy="256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9600" cy="2434027"/>
            <wp:effectExtent l="19050" t="0" r="0" b="0"/>
            <wp:docPr id="7" name="Рисунок 6" descr="7jpg_8214880_13707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jpg_8214880_1370763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4988" cy="243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619187" cy="3705225"/>
            <wp:effectExtent l="19050" t="0" r="0" b="0"/>
            <wp:docPr id="8" name="Рисунок 7" descr="8jpg_2851935_13707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jpg_2851935_13707633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1651" cy="370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36F7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410075" cy="4410075"/>
            <wp:effectExtent l="19050" t="0" r="9525" b="0"/>
            <wp:docPr id="9" name="Рисунок 8" descr="iOZHmHOEP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OZHmHOEPII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6F71" w:rsidRPr="00836F71" w:rsidSect="00836F7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5584"/>
    <w:rsid w:val="0038012F"/>
    <w:rsid w:val="007B5584"/>
    <w:rsid w:val="00836F71"/>
    <w:rsid w:val="00C13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30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B5584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83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36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345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53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965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1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267701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1148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61200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214</Words>
  <Characters>1226</Characters>
  <Application>Microsoft Office Word</Application>
  <DocSecurity>0</DocSecurity>
  <Lines>10</Lines>
  <Paragraphs>2</Paragraphs>
  <ScaleCrop>false</ScaleCrop>
  <Company/>
  <LinksUpToDate>false</LinksUpToDate>
  <CharactersWithSpaces>1438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Катя</cp:lastModifiedBy>
  <cp:revision>3</cp:revision>
  <dcterms:created xsi:type="dcterms:W3CDTF">2014-12-01T09:28:00Z</dcterms:created>
  <dcterms:modified xsi:type="dcterms:W3CDTF">2014-12-01T09:36:00Z</dcterms:modified>
</cp:coreProperties>
</file>